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ED729" w14:textId="77777777" w:rsidR="00A268D4" w:rsidRDefault="00A268D4" w:rsidP="00692FA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F162C6D" w14:textId="77777777" w:rsidR="007660C5" w:rsidRPr="007660C5" w:rsidRDefault="007660C5" w:rsidP="007660C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60C5">
        <w:rPr>
          <w:rFonts w:ascii="Times New Roman" w:hAnsi="Times New Roman" w:cs="Times New Roman"/>
          <w:b/>
          <w:bCs/>
          <w:sz w:val="28"/>
          <w:szCs w:val="28"/>
        </w:rPr>
        <w:t>Formulário de Contribuições de Autoria</w:t>
      </w:r>
    </w:p>
    <w:p w14:paraId="3B1DE9CA" w14:textId="77777777" w:rsidR="007660C5" w:rsidRDefault="007660C5" w:rsidP="00692FA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C75923D" w14:textId="77777777" w:rsidR="00A6771C" w:rsidRPr="00A6771C" w:rsidRDefault="00A6771C" w:rsidP="00692FA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F6A465" w14:textId="1F0657ED" w:rsidR="00A6771C" w:rsidRPr="00A6771C" w:rsidRDefault="007660C5" w:rsidP="00692FA0">
      <w:pPr>
        <w:jc w:val="both"/>
        <w:rPr>
          <w:rFonts w:ascii="Times New Roman" w:hAnsi="Times New Roman" w:cs="Times New Roman"/>
          <w:sz w:val="28"/>
          <w:szCs w:val="28"/>
        </w:rPr>
      </w:pPr>
      <w:r w:rsidRPr="007660C5">
        <w:rPr>
          <w:rFonts w:ascii="Times New Roman" w:hAnsi="Times New Roman" w:cs="Times New Roman"/>
          <w:sz w:val="28"/>
          <w:szCs w:val="28"/>
        </w:rPr>
        <w:t>Nos manuscritos com mais de um autor, as contribuições individuais de autoria deverão ser informadas com base na taxonomia CRediT (Contributor Roles Taxonomy).</w:t>
      </w:r>
      <w:r w:rsidR="00280CE7">
        <w:rPr>
          <w:rFonts w:ascii="Times New Roman" w:hAnsi="Times New Roman" w:cs="Times New Roman"/>
          <w:sz w:val="28"/>
          <w:szCs w:val="28"/>
        </w:rPr>
        <w:t xml:space="preserve"> </w:t>
      </w:r>
      <w:r w:rsidR="00A6771C" w:rsidRPr="00A6771C">
        <w:rPr>
          <w:rFonts w:ascii="Times New Roman" w:hAnsi="Times New Roman" w:cs="Times New Roman"/>
          <w:sz w:val="28"/>
          <w:szCs w:val="28"/>
        </w:rPr>
        <w:t>A taxonomia CRediT prevê 14 tipos de contribuição, podendo um mesmo autor exercer múltiplos papéis. As funções devem ser indicadas em inglês, conforme padrão internacional.</w:t>
      </w:r>
      <w:r w:rsidR="003A42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0DA630" w14:textId="77777777" w:rsidR="00A6771C" w:rsidRPr="00A6771C" w:rsidRDefault="00A6771C" w:rsidP="00692FA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5AD3DB4" w14:textId="77777777" w:rsidR="00A6771C" w:rsidRPr="00A6771C" w:rsidRDefault="00A6771C" w:rsidP="00692FA0">
      <w:pPr>
        <w:jc w:val="both"/>
        <w:rPr>
          <w:rFonts w:ascii="Times New Roman" w:hAnsi="Times New Roman" w:cs="Times New Roman"/>
          <w:sz w:val="28"/>
          <w:szCs w:val="28"/>
        </w:rPr>
      </w:pPr>
      <w:r w:rsidRPr="00A6771C">
        <w:rPr>
          <w:rFonts w:ascii="Times New Roman" w:hAnsi="Times New Roman" w:cs="Times New Roman"/>
          <w:sz w:val="28"/>
          <w:szCs w:val="28"/>
        </w:rPr>
        <w:t>Lista de funções da taxonomia CRediT:</w:t>
      </w:r>
    </w:p>
    <w:p w14:paraId="2224FA0F" w14:textId="77777777" w:rsidR="00A6771C" w:rsidRPr="00A6771C" w:rsidRDefault="00A6771C" w:rsidP="00692FA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F99D8DA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Conceptualization</w:t>
      </w:r>
    </w:p>
    <w:p w14:paraId="4C21275E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Methodology</w:t>
      </w:r>
    </w:p>
    <w:p w14:paraId="2EF02AE0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Software</w:t>
      </w:r>
    </w:p>
    <w:p w14:paraId="4EA9922A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Validation</w:t>
      </w:r>
    </w:p>
    <w:p w14:paraId="5A593756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Formal Analysis</w:t>
      </w:r>
    </w:p>
    <w:p w14:paraId="2BACD588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Investigation</w:t>
      </w:r>
    </w:p>
    <w:p w14:paraId="20887C7A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Resources</w:t>
      </w:r>
    </w:p>
    <w:p w14:paraId="2F1C2565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Data Curation</w:t>
      </w:r>
    </w:p>
    <w:p w14:paraId="65D35BB2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Writing – Original Draft</w:t>
      </w:r>
    </w:p>
    <w:p w14:paraId="7871AADB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Writing – Review &amp; Editing</w:t>
      </w:r>
    </w:p>
    <w:p w14:paraId="3BB482AE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Visualization</w:t>
      </w:r>
    </w:p>
    <w:p w14:paraId="17060F13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Supervision</w:t>
      </w:r>
    </w:p>
    <w:p w14:paraId="5E7D18C7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Project Administration</w:t>
      </w:r>
    </w:p>
    <w:p w14:paraId="002C7213" w14:textId="77777777" w:rsidR="00A6771C" w:rsidRPr="00A6771C" w:rsidRDefault="00A6771C" w:rsidP="00692FA0">
      <w:pPr>
        <w:jc w:val="both"/>
        <w:rPr>
          <w:rFonts w:ascii="Times New Roman" w:hAnsi="Times New Roman" w:cs="Times New Roman"/>
          <w:sz w:val="28"/>
          <w:szCs w:val="28"/>
        </w:rPr>
      </w:pPr>
      <w:r w:rsidRPr="00A6771C">
        <w:rPr>
          <w:rFonts w:ascii="Times New Roman" w:hAnsi="Times New Roman" w:cs="Times New Roman"/>
          <w:sz w:val="28"/>
          <w:szCs w:val="28"/>
        </w:rPr>
        <w:t>•</w:t>
      </w:r>
      <w:r w:rsidRPr="00A6771C">
        <w:rPr>
          <w:rFonts w:ascii="Times New Roman" w:hAnsi="Times New Roman" w:cs="Times New Roman"/>
          <w:sz w:val="28"/>
          <w:szCs w:val="28"/>
        </w:rPr>
        <w:tab/>
        <w:t>Funding Acquisition</w:t>
      </w:r>
    </w:p>
    <w:p w14:paraId="4420E5F8" w14:textId="77777777" w:rsidR="00A6771C" w:rsidRPr="00A6771C" w:rsidRDefault="00A6771C" w:rsidP="00692FA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23353C" w14:textId="5167CEE7" w:rsidR="00A6771C" w:rsidRPr="00A6771C" w:rsidRDefault="00A6771C" w:rsidP="00692FA0">
      <w:pPr>
        <w:jc w:val="both"/>
        <w:rPr>
          <w:rFonts w:ascii="Times New Roman" w:hAnsi="Times New Roman" w:cs="Times New Roman"/>
          <w:sz w:val="28"/>
          <w:szCs w:val="28"/>
        </w:rPr>
      </w:pPr>
      <w:r w:rsidRPr="00A6771C">
        <w:rPr>
          <w:rFonts w:ascii="Times New Roman" w:hAnsi="Times New Roman" w:cs="Times New Roman"/>
          <w:sz w:val="28"/>
          <w:szCs w:val="28"/>
        </w:rPr>
        <w:t>Os autores devem indicar suas contribuições conforme o modelo abaixo</w:t>
      </w:r>
      <w:r w:rsidR="003C3B2C">
        <w:rPr>
          <w:rFonts w:ascii="Times New Roman" w:hAnsi="Times New Roman" w:cs="Times New Roman"/>
          <w:sz w:val="28"/>
          <w:szCs w:val="28"/>
        </w:rPr>
        <w:t xml:space="preserve"> </w:t>
      </w:r>
      <w:r w:rsidR="003C3B2C" w:rsidRPr="003C3B2C">
        <w:rPr>
          <w:rFonts w:ascii="Times New Roman" w:hAnsi="Times New Roman" w:cs="Times New Roman"/>
          <w:sz w:val="28"/>
          <w:szCs w:val="28"/>
        </w:rPr>
        <w:t>(Indicar apenas as funções pertinentes ao manuscrito)</w:t>
      </w:r>
      <w:r w:rsidRPr="00A6771C">
        <w:rPr>
          <w:rFonts w:ascii="Times New Roman" w:hAnsi="Times New Roman" w:cs="Times New Roman"/>
          <w:sz w:val="28"/>
          <w:szCs w:val="28"/>
        </w:rPr>
        <w:t>:</w:t>
      </w:r>
    </w:p>
    <w:p w14:paraId="0ABE145E" w14:textId="77777777" w:rsidR="00A6771C" w:rsidRPr="00A6771C" w:rsidRDefault="00A6771C" w:rsidP="00692FA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9201E42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b/>
          <w:bCs/>
          <w:sz w:val="28"/>
          <w:szCs w:val="28"/>
          <w:lang w:val="en-US"/>
        </w:rPr>
        <w:t>Autor 1: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 xml:space="preserve"> Conceptualization; Methodology; Writing – Original Draft.</w:t>
      </w:r>
    </w:p>
    <w:p w14:paraId="2035A817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b/>
          <w:bCs/>
          <w:sz w:val="28"/>
          <w:szCs w:val="28"/>
          <w:lang w:val="en-US"/>
        </w:rPr>
        <w:t>Autor 2: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 xml:space="preserve"> Investigation; Formal Analysis; Writing – Review &amp; Editing.</w:t>
      </w:r>
    </w:p>
    <w:p w14:paraId="587DD36B" w14:textId="457E333A" w:rsidR="00F7145A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b/>
          <w:bCs/>
          <w:sz w:val="28"/>
          <w:szCs w:val="28"/>
          <w:lang w:val="en-US"/>
        </w:rPr>
        <w:t>Autor 3: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 xml:space="preserve"> Supervision; Validation; Writing – Review &amp; Editing.</w:t>
      </w:r>
    </w:p>
    <w:p w14:paraId="631967B5" w14:textId="77777777" w:rsidR="00F7145A" w:rsidRPr="007660C5" w:rsidRDefault="00F7145A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1A2D873" w14:textId="77777777" w:rsidR="00F7145A" w:rsidRPr="007660C5" w:rsidRDefault="00F7145A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F7145A" w:rsidRPr="007660C5" w:rsidSect="00C41308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A0DCB" w14:textId="77777777" w:rsidR="00A16F2E" w:rsidRDefault="00A16F2E" w:rsidP="009837C4">
      <w:r>
        <w:separator/>
      </w:r>
    </w:p>
  </w:endnote>
  <w:endnote w:type="continuationSeparator" w:id="0">
    <w:p w14:paraId="33542005" w14:textId="77777777" w:rsidR="00A16F2E" w:rsidRDefault="00A16F2E" w:rsidP="00983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77991" w14:textId="77777777" w:rsidR="00A16F2E" w:rsidRDefault="00A16F2E" w:rsidP="009837C4">
      <w:r>
        <w:separator/>
      </w:r>
    </w:p>
  </w:footnote>
  <w:footnote w:type="continuationSeparator" w:id="0">
    <w:p w14:paraId="2AAC91A0" w14:textId="77777777" w:rsidR="00A16F2E" w:rsidRDefault="00A16F2E" w:rsidP="009837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7C4"/>
    <w:rsid w:val="00034845"/>
    <w:rsid w:val="00103E95"/>
    <w:rsid w:val="00167FD7"/>
    <w:rsid w:val="00191DB2"/>
    <w:rsid w:val="00221241"/>
    <w:rsid w:val="00280CE7"/>
    <w:rsid w:val="0029676C"/>
    <w:rsid w:val="00300835"/>
    <w:rsid w:val="003A4223"/>
    <w:rsid w:val="003C3B2C"/>
    <w:rsid w:val="003F668D"/>
    <w:rsid w:val="00423F32"/>
    <w:rsid w:val="00450459"/>
    <w:rsid w:val="00470158"/>
    <w:rsid w:val="005210D9"/>
    <w:rsid w:val="0056102E"/>
    <w:rsid w:val="005A011A"/>
    <w:rsid w:val="00642F2B"/>
    <w:rsid w:val="00692FA0"/>
    <w:rsid w:val="006B22C6"/>
    <w:rsid w:val="006D17DE"/>
    <w:rsid w:val="006D39C0"/>
    <w:rsid w:val="007660C5"/>
    <w:rsid w:val="008A5A26"/>
    <w:rsid w:val="008D559E"/>
    <w:rsid w:val="00964D27"/>
    <w:rsid w:val="009837C4"/>
    <w:rsid w:val="009B4AE3"/>
    <w:rsid w:val="00A16F2E"/>
    <w:rsid w:val="00A268D4"/>
    <w:rsid w:val="00A6771C"/>
    <w:rsid w:val="00AE0338"/>
    <w:rsid w:val="00BF08D9"/>
    <w:rsid w:val="00C41308"/>
    <w:rsid w:val="00C734E3"/>
    <w:rsid w:val="00C74DFF"/>
    <w:rsid w:val="00DE1CE9"/>
    <w:rsid w:val="00F441C6"/>
    <w:rsid w:val="00F7145A"/>
    <w:rsid w:val="00F74854"/>
    <w:rsid w:val="00F94B93"/>
    <w:rsid w:val="00FD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C442F"/>
  <w15:chartTrackingRefBased/>
  <w15:docId w15:val="{2EEB7E27-9EFF-4342-9F48-AB7198E4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837C4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837C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837C4"/>
    <w:rPr>
      <w:vertAlign w:val="superscript"/>
    </w:rPr>
  </w:style>
  <w:style w:type="table" w:styleId="Tabelacomgrade">
    <w:name w:val="Table Grid"/>
    <w:basedOn w:val="Tabelanormal"/>
    <w:uiPriority w:val="39"/>
    <w:rsid w:val="005A01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6B22C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B22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 Version="16"/>
</file>

<file path=customXml/itemProps1.xml><?xml version="1.0" encoding="utf-8"?>
<ds:datastoreItem xmlns:ds="http://schemas.openxmlformats.org/officeDocument/2006/customXml" ds:itemID="{2CDD1765-A66E-534C-8AFE-2134C36BF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</cp:lastModifiedBy>
  <cp:revision>3</cp:revision>
  <cp:lastPrinted>2026-04-29T00:40:00Z</cp:lastPrinted>
  <dcterms:created xsi:type="dcterms:W3CDTF">2026-06-14T01:07:00Z</dcterms:created>
  <dcterms:modified xsi:type="dcterms:W3CDTF">2026-06-14T01:08:00Z</dcterms:modified>
</cp:coreProperties>
</file>